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40" w:lineRule="exact"/>
        <w:jc w:val="center"/>
        <w:rPr>
          <w:rFonts w:ascii="宋体" w:hAnsi="宋体"/>
          <w:b/>
          <w:sz w:val="32"/>
          <w:szCs w:val="32"/>
        </w:rPr>
      </w:pPr>
    </w:p>
    <w:p>
      <w:pPr>
        <w:jc w:val="center"/>
        <w:rPr>
          <w:b/>
          <w:color w:val="FF0000"/>
          <w:spacing w:val="30"/>
          <w:sz w:val="52"/>
          <w:szCs w:val="52"/>
          <w:u w:val="single"/>
        </w:rPr>
      </w:pPr>
      <w:r>
        <w:rPr>
          <w:rFonts w:hint="eastAsia"/>
          <w:b/>
          <w:color w:val="FF0000"/>
          <w:spacing w:val="30"/>
          <w:sz w:val="52"/>
          <w:szCs w:val="52"/>
          <w:u w:val="single"/>
        </w:rPr>
        <w:t>河北省高等学校师资培训中心</w:t>
      </w:r>
    </w:p>
    <w:p>
      <w:pPr>
        <w:pStyle w:val="7"/>
        <w:spacing w:line="540" w:lineRule="exact"/>
        <w:rPr>
          <w:rFonts w:ascii="宋体" w:hAnsi="宋体"/>
          <w:b/>
          <w:sz w:val="32"/>
          <w:szCs w:val="32"/>
        </w:rPr>
      </w:pPr>
    </w:p>
    <w:p>
      <w:pPr>
        <w:pStyle w:val="7"/>
        <w:spacing w:line="540" w:lineRule="exact"/>
        <w:jc w:val="center"/>
        <w:rPr>
          <w:rFonts w:ascii="宋体" w:hAnsi="宋体"/>
          <w:b/>
          <w:sz w:val="32"/>
          <w:szCs w:val="32"/>
        </w:rPr>
      </w:pPr>
      <w:r>
        <w:rPr>
          <w:rFonts w:hint="eastAsia" w:ascii="宋体" w:hAnsi="宋体"/>
          <w:b/>
          <w:sz w:val="32"/>
          <w:szCs w:val="32"/>
        </w:rPr>
        <w:t>关于2017年河北省高等学校教师</w:t>
      </w:r>
    </w:p>
    <w:p>
      <w:pPr>
        <w:pStyle w:val="7"/>
        <w:spacing w:line="540" w:lineRule="exact"/>
        <w:jc w:val="center"/>
        <w:rPr>
          <w:rFonts w:ascii="宋体"/>
          <w:b/>
          <w:spacing w:val="-20"/>
          <w:sz w:val="36"/>
          <w:szCs w:val="36"/>
        </w:rPr>
      </w:pPr>
      <w:r>
        <w:rPr>
          <w:rFonts w:hint="eastAsia" w:ascii="宋体" w:hAnsi="宋体"/>
          <w:b/>
          <w:spacing w:val="-20"/>
          <w:sz w:val="36"/>
          <w:szCs w:val="36"/>
        </w:rPr>
        <w:t>岗前培训工作的</w:t>
      </w:r>
      <w:r>
        <w:rPr>
          <w:rFonts w:hint="eastAsia" w:ascii="宋体" w:hAnsi="宋体"/>
          <w:b/>
          <w:sz w:val="36"/>
          <w:szCs w:val="36"/>
        </w:rPr>
        <w:t>通知</w:t>
      </w:r>
    </w:p>
    <w:p>
      <w:pPr>
        <w:pStyle w:val="7"/>
        <w:spacing w:line="540" w:lineRule="exact"/>
        <w:jc w:val="center"/>
        <w:rPr>
          <w:rFonts w:ascii="宋体"/>
          <w:bCs/>
          <w:sz w:val="28"/>
          <w:szCs w:val="28"/>
        </w:rPr>
      </w:pPr>
    </w:p>
    <w:p>
      <w:pPr>
        <w:pStyle w:val="7"/>
        <w:spacing w:line="540" w:lineRule="exact"/>
        <w:rPr>
          <w:rFonts w:ascii="宋体"/>
          <w:b/>
          <w:sz w:val="28"/>
          <w:szCs w:val="28"/>
        </w:rPr>
      </w:pPr>
      <w:r>
        <w:rPr>
          <w:rFonts w:hint="eastAsia" w:ascii="宋体" w:hAnsi="宋体"/>
          <w:b/>
          <w:sz w:val="28"/>
          <w:szCs w:val="28"/>
        </w:rPr>
        <w:t>各高等学校：</w:t>
      </w:r>
    </w:p>
    <w:p>
      <w:pPr>
        <w:pStyle w:val="7"/>
        <w:spacing w:line="540" w:lineRule="exact"/>
        <w:ind w:firstLine="560" w:firstLineChars="200"/>
        <w:rPr>
          <w:rFonts w:ascii="宋体" w:hAnsi="宋体"/>
          <w:sz w:val="28"/>
          <w:szCs w:val="28"/>
        </w:rPr>
      </w:pPr>
      <w:r>
        <w:rPr>
          <w:rFonts w:hint="eastAsia" w:ascii="宋体" w:hAnsi="宋体"/>
          <w:sz w:val="28"/>
          <w:szCs w:val="28"/>
        </w:rPr>
        <w:t>按照省教育厅的部署， 2017年河北省高等学校教师岗前培训工作安排在9月至10月进行，岗前培训及考核工作详见具体安排。现将有关事项通知如下：</w:t>
      </w:r>
    </w:p>
    <w:p>
      <w:pPr>
        <w:pStyle w:val="7"/>
        <w:spacing w:line="540" w:lineRule="exact"/>
        <w:ind w:firstLine="551" w:firstLineChars="196"/>
        <w:rPr>
          <w:rFonts w:ascii="宋体" w:hAnsi="宋体"/>
          <w:b/>
          <w:sz w:val="28"/>
          <w:szCs w:val="28"/>
        </w:rPr>
      </w:pPr>
      <w:r>
        <w:rPr>
          <w:rFonts w:hint="eastAsia" w:ascii="宋体" w:hAnsi="宋体"/>
          <w:b/>
          <w:sz w:val="28"/>
          <w:szCs w:val="28"/>
        </w:rPr>
        <w:t>一、培训对象与范围</w:t>
      </w:r>
    </w:p>
    <w:p>
      <w:pPr>
        <w:pStyle w:val="7"/>
        <w:spacing w:line="540" w:lineRule="exact"/>
        <w:ind w:firstLine="548" w:firstLineChars="196"/>
        <w:rPr>
          <w:rFonts w:ascii="宋体" w:hAnsi="宋体"/>
          <w:b/>
          <w:sz w:val="28"/>
          <w:szCs w:val="28"/>
        </w:rPr>
      </w:pPr>
      <w:r>
        <w:rPr>
          <w:rFonts w:hint="eastAsia" w:ascii="宋体" w:hAnsi="宋体"/>
          <w:sz w:val="28"/>
          <w:szCs w:val="28"/>
        </w:rPr>
        <w:t>（一）2017年各高校新补充的从事教育教学工作的人员。</w:t>
      </w:r>
    </w:p>
    <w:p>
      <w:pPr>
        <w:pStyle w:val="7"/>
        <w:spacing w:line="540" w:lineRule="exact"/>
        <w:ind w:left="-8" w:leftChars="-4" w:firstLine="560" w:firstLineChars="200"/>
        <w:rPr>
          <w:rFonts w:ascii="宋体" w:hAnsi="宋体"/>
          <w:sz w:val="28"/>
          <w:szCs w:val="28"/>
        </w:rPr>
      </w:pPr>
      <w:r>
        <w:rPr>
          <w:rFonts w:hint="eastAsia" w:ascii="宋体" w:hAnsi="宋体"/>
          <w:sz w:val="28"/>
          <w:szCs w:val="28"/>
        </w:rPr>
        <w:t>（二）2017年以前进入高校从事教育教学工作，但尚未参加岗前培训的人员。</w:t>
      </w:r>
    </w:p>
    <w:p>
      <w:pPr>
        <w:pStyle w:val="7"/>
        <w:spacing w:line="540" w:lineRule="exact"/>
        <w:ind w:left="640"/>
        <w:rPr>
          <w:rFonts w:ascii="宋体"/>
          <w:b/>
          <w:sz w:val="28"/>
          <w:szCs w:val="28"/>
        </w:rPr>
      </w:pPr>
      <w:r>
        <w:rPr>
          <w:rFonts w:hint="eastAsia" w:ascii="宋体"/>
          <w:b/>
          <w:sz w:val="28"/>
          <w:szCs w:val="28"/>
        </w:rPr>
        <w:t>二、培训内容与方式</w:t>
      </w:r>
    </w:p>
    <w:p>
      <w:pPr>
        <w:pStyle w:val="7"/>
        <w:spacing w:line="540" w:lineRule="exact"/>
        <w:ind w:firstLine="560" w:firstLineChars="200"/>
        <w:rPr>
          <w:rFonts w:ascii="宋体"/>
          <w:sz w:val="28"/>
          <w:szCs w:val="28"/>
        </w:rPr>
      </w:pPr>
      <w:r>
        <w:rPr>
          <w:rFonts w:hint="eastAsia" w:ascii="宋体" w:hAnsi="宋体"/>
          <w:sz w:val="28"/>
          <w:szCs w:val="28"/>
        </w:rPr>
        <w:t>培训内容主要包括：高等教育学、高等教育心理学、高等教育法规、教师职业道德修养、高校教师教育教学技能。</w:t>
      </w:r>
    </w:p>
    <w:p>
      <w:pPr>
        <w:pStyle w:val="7"/>
        <w:spacing w:line="540" w:lineRule="exact"/>
        <w:ind w:firstLine="560" w:firstLineChars="200"/>
        <w:rPr>
          <w:rFonts w:ascii="宋体"/>
          <w:sz w:val="28"/>
          <w:szCs w:val="28"/>
        </w:rPr>
      </w:pPr>
      <w:r>
        <w:rPr>
          <w:rFonts w:hint="eastAsia" w:ascii="宋体" w:hAnsi="宋体"/>
          <w:sz w:val="28"/>
          <w:szCs w:val="28"/>
        </w:rPr>
        <w:t>培训采取集中培训与自学相结合的方式。为方便高校教师参加集中培训，根据“相对集中，就近培训”的原则，继续在各地市设培训教学点利用周末组织实施。</w:t>
      </w:r>
    </w:p>
    <w:p>
      <w:pPr>
        <w:pStyle w:val="7"/>
        <w:spacing w:line="540" w:lineRule="exact"/>
        <w:ind w:firstLine="551" w:firstLineChars="196"/>
        <w:rPr>
          <w:rFonts w:ascii="宋体"/>
          <w:b/>
          <w:sz w:val="28"/>
          <w:szCs w:val="28"/>
        </w:rPr>
      </w:pPr>
      <w:r>
        <w:rPr>
          <w:rFonts w:hint="eastAsia" w:ascii="宋体"/>
          <w:b/>
          <w:sz w:val="28"/>
          <w:szCs w:val="28"/>
        </w:rPr>
        <w:t>三、培训考核与组织实施</w:t>
      </w:r>
    </w:p>
    <w:p>
      <w:pPr>
        <w:pStyle w:val="7"/>
        <w:spacing w:line="540" w:lineRule="exact"/>
        <w:ind w:left="27" w:leftChars="13" w:firstLine="560" w:firstLineChars="200"/>
        <w:rPr>
          <w:rFonts w:ascii="宋体"/>
          <w:sz w:val="28"/>
          <w:szCs w:val="28"/>
        </w:rPr>
      </w:pPr>
      <w:r>
        <w:rPr>
          <w:rFonts w:hint="eastAsia" w:ascii="宋体"/>
          <w:sz w:val="28"/>
          <w:szCs w:val="28"/>
        </w:rPr>
        <w:t>岗前培训考核采取考试与考查相结合、笔试与面试相结合的方式。考核工作在省教育厅的统一指导下由省高等学校师资培训中心负责组织实施。</w:t>
      </w:r>
    </w:p>
    <w:p>
      <w:pPr>
        <w:pStyle w:val="7"/>
        <w:spacing w:line="540" w:lineRule="exact"/>
        <w:ind w:firstLine="560" w:firstLineChars="200"/>
        <w:rPr>
          <w:rFonts w:ascii="宋体" w:hAnsi="宋体"/>
          <w:sz w:val="28"/>
          <w:szCs w:val="28"/>
        </w:rPr>
      </w:pPr>
      <w:r>
        <w:rPr>
          <w:rFonts w:hint="eastAsia" w:ascii="宋体"/>
          <w:sz w:val="28"/>
          <w:szCs w:val="28"/>
        </w:rPr>
        <w:t>岗前培训课程“高等教育学”和“高等教育心理学”实行全省统一闭卷考试；“高校教师教育教学技能”实行专家现场测试即“面试”；“</w:t>
      </w:r>
      <w:r>
        <w:rPr>
          <w:rFonts w:hint="eastAsia" w:ascii="宋体" w:hAnsi="宋体"/>
          <w:sz w:val="28"/>
          <w:szCs w:val="28"/>
        </w:rPr>
        <w:t>高等教育法规</w:t>
      </w:r>
      <w:r>
        <w:rPr>
          <w:rFonts w:hint="eastAsia" w:ascii="宋体"/>
          <w:sz w:val="28"/>
          <w:szCs w:val="28"/>
        </w:rPr>
        <w:t>”</w:t>
      </w:r>
      <w:r>
        <w:rPr>
          <w:rFonts w:hint="eastAsia" w:ascii="宋体" w:hAnsi="宋体"/>
          <w:sz w:val="28"/>
          <w:szCs w:val="28"/>
        </w:rPr>
        <w:t>、“教师职业道德修养”实行开卷考查，由各教学点负责实施。</w:t>
      </w:r>
    </w:p>
    <w:p>
      <w:pPr>
        <w:pStyle w:val="7"/>
        <w:spacing w:line="540" w:lineRule="exact"/>
        <w:ind w:firstLine="560" w:firstLineChars="200"/>
        <w:rPr>
          <w:rFonts w:ascii="宋体" w:hAnsi="宋体"/>
          <w:sz w:val="28"/>
          <w:szCs w:val="28"/>
        </w:rPr>
      </w:pPr>
      <w:r>
        <w:rPr>
          <w:rFonts w:hint="eastAsia" w:ascii="宋体" w:hAnsi="宋体"/>
          <w:sz w:val="28"/>
          <w:szCs w:val="28"/>
        </w:rPr>
        <w:t>岗前培训全部课程考核合格，由省</w:t>
      </w:r>
      <w:r>
        <w:rPr>
          <w:rFonts w:hint="eastAsia" w:ascii="宋体"/>
          <w:sz w:val="28"/>
          <w:szCs w:val="28"/>
        </w:rPr>
        <w:t>高等学校师资培训中心颁发《河北省高等学校教师岗前培训合格证书》，该证书为我省高校教师资格认定 、职务聘任的依据。</w:t>
      </w:r>
    </w:p>
    <w:p>
      <w:pPr>
        <w:pStyle w:val="7"/>
        <w:spacing w:line="540" w:lineRule="exact"/>
        <w:ind w:firstLine="551" w:firstLineChars="196"/>
        <w:rPr>
          <w:rFonts w:ascii="宋体" w:hAnsi="宋体"/>
          <w:b/>
          <w:sz w:val="28"/>
          <w:szCs w:val="28"/>
        </w:rPr>
      </w:pPr>
      <w:r>
        <w:rPr>
          <w:rFonts w:hint="eastAsia" w:ascii="宋体" w:hAnsi="宋体"/>
          <w:b/>
          <w:sz w:val="28"/>
          <w:szCs w:val="28"/>
        </w:rPr>
        <w:t>四、培训报名与收费</w:t>
      </w:r>
    </w:p>
    <w:p>
      <w:pPr>
        <w:pStyle w:val="7"/>
        <w:spacing w:line="540" w:lineRule="exact"/>
        <w:ind w:firstLine="548" w:firstLineChars="196"/>
        <w:rPr>
          <w:rFonts w:ascii="宋体" w:hAnsi="宋体"/>
          <w:sz w:val="28"/>
          <w:szCs w:val="28"/>
        </w:rPr>
      </w:pPr>
      <w:r>
        <w:rPr>
          <w:rFonts w:hint="eastAsia" w:ascii="宋体" w:hAnsi="宋体"/>
          <w:sz w:val="28"/>
          <w:szCs w:val="28"/>
        </w:rPr>
        <w:t>岗前培训报名采用个人网上报名、学员所在学校负责审核确认的方式进行。</w:t>
      </w:r>
    </w:p>
    <w:p>
      <w:pPr>
        <w:pStyle w:val="7"/>
        <w:spacing w:line="540" w:lineRule="exact"/>
        <w:ind w:firstLine="548" w:firstLineChars="196"/>
        <w:rPr>
          <w:rFonts w:ascii="宋体" w:hAnsi="宋体"/>
          <w:sz w:val="28"/>
          <w:szCs w:val="28"/>
        </w:rPr>
      </w:pPr>
      <w:r>
        <w:rPr>
          <w:rFonts w:hint="eastAsia" w:ascii="宋体" w:hAnsi="宋体"/>
          <w:sz w:val="28"/>
          <w:szCs w:val="28"/>
        </w:rPr>
        <w:t>岗前培训收费标准为600元/人，前两年已参加过岗前培训及高校教师资格考试成绩未合格但仍在成绩有效期内的考生，本次可免费报名参加补考。岗前培训费用原则上由学员所在学校按本校报名人数统一支付。</w:t>
      </w:r>
    </w:p>
    <w:p>
      <w:pPr>
        <w:pStyle w:val="7"/>
        <w:spacing w:line="540" w:lineRule="exact"/>
        <w:ind w:firstLine="551" w:firstLineChars="196"/>
        <w:rPr>
          <w:rFonts w:ascii="宋体" w:hAnsi="宋体"/>
          <w:sz w:val="28"/>
          <w:szCs w:val="28"/>
        </w:rPr>
      </w:pPr>
      <w:r>
        <w:rPr>
          <w:rFonts w:hint="eastAsia" w:ascii="宋体" w:hAnsi="宋体"/>
          <w:b/>
          <w:sz w:val="28"/>
          <w:szCs w:val="28"/>
        </w:rPr>
        <w:t>五、相关要求</w:t>
      </w:r>
      <w:r>
        <w:rPr>
          <w:rFonts w:hint="eastAsia" w:ascii="宋体" w:hAnsi="宋体"/>
          <w:sz w:val="28"/>
          <w:szCs w:val="28"/>
        </w:rPr>
        <w:t xml:space="preserve"> </w:t>
      </w:r>
    </w:p>
    <w:p>
      <w:pPr>
        <w:pStyle w:val="7"/>
        <w:spacing w:line="540" w:lineRule="exact"/>
        <w:ind w:firstLine="560" w:firstLineChars="200"/>
        <w:rPr>
          <w:rFonts w:ascii="宋体"/>
          <w:spacing w:val="-20"/>
          <w:sz w:val="28"/>
          <w:szCs w:val="28"/>
        </w:rPr>
      </w:pPr>
      <w:r>
        <w:rPr>
          <w:rFonts w:hint="eastAsia" w:ascii="宋体" w:hAnsi="宋体"/>
          <w:sz w:val="28"/>
          <w:szCs w:val="28"/>
        </w:rPr>
        <w:t>关于岗前培训及考核各工作环节的具体要求和实施办法，详见《2017年河北省高等学校教师岗前培训及考核工作具体安排》。</w:t>
      </w:r>
    </w:p>
    <w:p>
      <w:pPr>
        <w:pStyle w:val="7"/>
        <w:spacing w:line="540" w:lineRule="exact"/>
        <w:ind w:leftChars="-304" w:hanging="638" w:hangingChars="228"/>
        <w:rPr>
          <w:rFonts w:ascii="宋体" w:hAnsi="宋体"/>
          <w:sz w:val="28"/>
          <w:szCs w:val="28"/>
        </w:rPr>
      </w:pPr>
      <w:r>
        <w:rPr>
          <w:rFonts w:hint="eastAsia" w:ascii="宋体" w:hAnsi="宋体"/>
          <w:sz w:val="28"/>
          <w:szCs w:val="28"/>
        </w:rPr>
        <w:t xml:space="preserve">         请各高校组织好岗前培训报名工作。各教学点落实好集中培训教学工作，加强学员管理，严格考勤制度，严肃考风考纪，保证培训质量。</w:t>
      </w:r>
    </w:p>
    <w:p>
      <w:pPr>
        <w:pStyle w:val="7"/>
        <w:spacing w:line="540" w:lineRule="exact"/>
        <w:rPr>
          <w:rFonts w:ascii="宋体" w:hAnsi="宋体"/>
          <w:b/>
          <w:sz w:val="28"/>
          <w:szCs w:val="28"/>
        </w:rPr>
      </w:pPr>
    </w:p>
    <w:p>
      <w:pPr>
        <w:pStyle w:val="7"/>
        <w:spacing w:line="540" w:lineRule="exact"/>
        <w:rPr>
          <w:rFonts w:ascii="宋体"/>
          <w:sz w:val="28"/>
          <w:szCs w:val="28"/>
        </w:rPr>
      </w:pPr>
      <w:r>
        <w:rPr>
          <w:rFonts w:hint="eastAsia" w:ascii="宋体" w:hAnsi="宋体"/>
          <w:b/>
          <w:sz w:val="28"/>
          <w:szCs w:val="28"/>
        </w:rPr>
        <w:t>附件：</w:t>
      </w:r>
      <w:r>
        <w:rPr>
          <w:rFonts w:hint="eastAsia" w:ascii="宋体" w:hAnsi="宋体"/>
          <w:sz w:val="28"/>
          <w:szCs w:val="28"/>
        </w:rPr>
        <w:t>《2017年河北省高等学校教师岗前培训及考核工作具体安排》</w:t>
      </w:r>
    </w:p>
    <w:p>
      <w:pPr>
        <w:spacing w:line="540" w:lineRule="exact"/>
        <w:rPr>
          <w:rFonts w:ascii="宋体"/>
          <w:sz w:val="28"/>
          <w:szCs w:val="28"/>
        </w:rPr>
      </w:pPr>
    </w:p>
    <w:p>
      <w:pPr>
        <w:spacing w:line="540" w:lineRule="exact"/>
        <w:rPr>
          <w:rFonts w:ascii="宋体"/>
          <w:b/>
          <w:sz w:val="28"/>
          <w:szCs w:val="28"/>
        </w:rPr>
      </w:pPr>
      <w:r>
        <w:rPr>
          <w:rFonts w:hint="eastAsia" w:ascii="宋体" w:hAnsi="宋体"/>
          <w:sz w:val="28"/>
          <w:szCs w:val="28"/>
        </w:rPr>
        <w:t xml:space="preserve">                           </w:t>
      </w:r>
      <w:r>
        <w:rPr>
          <w:rFonts w:hint="eastAsia" w:ascii="宋体" w:hAnsi="宋体"/>
          <w:b/>
          <w:sz w:val="28"/>
          <w:szCs w:val="28"/>
        </w:rPr>
        <w:t xml:space="preserve">      河北省高等学校师资培训中心</w:t>
      </w:r>
    </w:p>
    <w:p>
      <w:pPr>
        <w:spacing w:line="540" w:lineRule="exact"/>
        <w:rPr>
          <w:rFonts w:ascii="宋体"/>
          <w:sz w:val="28"/>
          <w:szCs w:val="28"/>
        </w:rPr>
      </w:pPr>
      <w:r>
        <w:rPr>
          <w:rFonts w:hint="eastAsia" w:ascii="宋体" w:hAnsi="宋体"/>
          <w:sz w:val="28"/>
          <w:szCs w:val="28"/>
        </w:rPr>
        <w:t xml:space="preserve">                                       2017年6月 30 日</w:t>
      </w:r>
    </w:p>
    <w:p>
      <w:pPr>
        <w:pStyle w:val="7"/>
        <w:spacing w:line="540" w:lineRule="exact"/>
        <w:rPr>
          <w:rFonts w:hint="eastAsia" w:ascii="宋体" w:hAnsi="宋体"/>
          <w:b/>
          <w:sz w:val="32"/>
          <w:szCs w:val="32"/>
        </w:rPr>
      </w:pPr>
      <w:r>
        <w:rPr>
          <w:rFonts w:hint="eastAsia" w:ascii="宋体" w:hAnsi="宋体"/>
          <w:b/>
          <w:sz w:val="32"/>
          <w:szCs w:val="32"/>
        </w:rPr>
        <w:t>附件：</w:t>
      </w:r>
    </w:p>
    <w:p>
      <w:pPr>
        <w:pStyle w:val="7"/>
        <w:spacing w:line="540" w:lineRule="exact"/>
        <w:jc w:val="center"/>
        <w:rPr>
          <w:rFonts w:ascii="宋体" w:hAnsi="宋体"/>
          <w:b/>
          <w:sz w:val="32"/>
          <w:szCs w:val="32"/>
        </w:rPr>
      </w:pPr>
      <w:r>
        <w:rPr>
          <w:rFonts w:hint="eastAsia" w:ascii="宋体" w:hAnsi="宋体"/>
          <w:b/>
          <w:sz w:val="32"/>
          <w:szCs w:val="32"/>
        </w:rPr>
        <w:t>2017年河北省高等学校教师</w:t>
      </w:r>
    </w:p>
    <w:p>
      <w:pPr>
        <w:pStyle w:val="7"/>
        <w:spacing w:line="540" w:lineRule="exact"/>
        <w:jc w:val="center"/>
        <w:rPr>
          <w:rFonts w:ascii="宋体"/>
          <w:b/>
          <w:spacing w:val="-20"/>
          <w:sz w:val="36"/>
          <w:szCs w:val="36"/>
        </w:rPr>
      </w:pPr>
      <w:r>
        <w:rPr>
          <w:rFonts w:hint="eastAsia" w:ascii="宋体" w:hAnsi="宋体"/>
          <w:b/>
          <w:spacing w:val="-20"/>
          <w:sz w:val="36"/>
          <w:szCs w:val="36"/>
        </w:rPr>
        <w:t>岗前培训及考核工作具体安排</w:t>
      </w:r>
    </w:p>
    <w:p>
      <w:pPr>
        <w:pStyle w:val="7"/>
        <w:spacing w:line="540" w:lineRule="exact"/>
        <w:rPr>
          <w:rFonts w:ascii="宋体" w:hAnsi="宋体"/>
          <w:b/>
          <w:sz w:val="28"/>
          <w:szCs w:val="28"/>
        </w:rPr>
      </w:pPr>
    </w:p>
    <w:p>
      <w:pPr>
        <w:pStyle w:val="7"/>
        <w:spacing w:line="540" w:lineRule="exact"/>
        <w:ind w:firstLine="551" w:firstLineChars="196"/>
        <w:rPr>
          <w:rFonts w:ascii="宋体" w:hAnsi="宋体"/>
          <w:b/>
          <w:sz w:val="28"/>
          <w:szCs w:val="28"/>
        </w:rPr>
      </w:pPr>
      <w:r>
        <w:rPr>
          <w:rFonts w:hint="eastAsia" w:ascii="宋体" w:hAnsi="宋体"/>
          <w:b/>
          <w:sz w:val="28"/>
          <w:szCs w:val="28"/>
        </w:rPr>
        <w:t>一、报名工作</w:t>
      </w:r>
    </w:p>
    <w:p>
      <w:pPr>
        <w:pStyle w:val="7"/>
        <w:spacing w:line="540" w:lineRule="exact"/>
        <w:ind w:firstLine="560" w:firstLineChars="200"/>
        <w:rPr>
          <w:rFonts w:ascii="宋体"/>
          <w:sz w:val="28"/>
          <w:szCs w:val="28"/>
        </w:rPr>
      </w:pPr>
      <w:r>
        <w:rPr>
          <w:rFonts w:hint="eastAsia" w:ascii="宋体" w:hAnsi="宋体"/>
          <w:sz w:val="28"/>
          <w:szCs w:val="28"/>
        </w:rPr>
        <w:t>(一)</w:t>
      </w:r>
      <w:r>
        <w:rPr>
          <w:rFonts w:hint="eastAsia" w:ascii="宋体" w:hAnsi="宋体"/>
          <w:b/>
          <w:sz w:val="28"/>
          <w:szCs w:val="28"/>
        </w:rPr>
        <w:t>报名对象</w:t>
      </w:r>
    </w:p>
    <w:p>
      <w:pPr>
        <w:pStyle w:val="7"/>
        <w:spacing w:line="540" w:lineRule="exact"/>
        <w:ind w:firstLine="548" w:firstLineChars="196"/>
        <w:rPr>
          <w:rFonts w:ascii="宋体" w:hAnsi="宋体"/>
          <w:sz w:val="28"/>
          <w:szCs w:val="28"/>
        </w:rPr>
      </w:pPr>
      <w:r>
        <w:rPr>
          <w:rFonts w:hint="eastAsia" w:ascii="宋体" w:hAnsi="宋体"/>
          <w:sz w:val="28"/>
          <w:szCs w:val="28"/>
        </w:rPr>
        <w:t>1、2017年各高校新补充的从事教育教学工作的人员。</w:t>
      </w:r>
    </w:p>
    <w:p>
      <w:pPr>
        <w:pStyle w:val="7"/>
        <w:spacing w:line="540" w:lineRule="exact"/>
        <w:ind w:firstLine="548" w:firstLineChars="196"/>
        <w:rPr>
          <w:rFonts w:ascii="宋体" w:hAnsi="宋体"/>
          <w:sz w:val="28"/>
          <w:szCs w:val="28"/>
        </w:rPr>
      </w:pPr>
      <w:r>
        <w:rPr>
          <w:rFonts w:hint="eastAsia" w:ascii="宋体" w:hAnsi="宋体"/>
          <w:sz w:val="28"/>
          <w:szCs w:val="28"/>
        </w:rPr>
        <w:t>2、2017年以前进入高校从事教育教学工作，但尚未参加岗前培训的人员。</w:t>
      </w:r>
    </w:p>
    <w:p>
      <w:pPr>
        <w:pStyle w:val="7"/>
        <w:spacing w:line="540" w:lineRule="exact"/>
        <w:ind w:firstLine="548" w:firstLineChars="196"/>
        <w:rPr>
          <w:rFonts w:ascii="宋体" w:hAnsi="宋体"/>
          <w:sz w:val="28"/>
          <w:szCs w:val="28"/>
        </w:rPr>
      </w:pPr>
      <w:r>
        <w:rPr>
          <w:rFonts w:hint="eastAsia" w:ascii="宋体" w:hAnsi="宋体"/>
          <w:sz w:val="28"/>
          <w:szCs w:val="28"/>
        </w:rPr>
        <w:t>3、2015年、2016年参加岗前培训及高校教师资格考试尚未通过需要补考的人员。</w:t>
      </w:r>
    </w:p>
    <w:p>
      <w:pPr>
        <w:pStyle w:val="7"/>
        <w:spacing w:line="540" w:lineRule="exact"/>
        <w:ind w:firstLine="551" w:firstLineChars="196"/>
        <w:rPr>
          <w:rFonts w:ascii="宋体"/>
          <w:b/>
          <w:sz w:val="28"/>
          <w:szCs w:val="28"/>
        </w:rPr>
      </w:pPr>
      <w:r>
        <w:rPr>
          <w:rFonts w:hint="eastAsia" w:ascii="宋体" w:hAnsi="宋体"/>
          <w:b/>
          <w:sz w:val="28"/>
          <w:szCs w:val="28"/>
        </w:rPr>
        <w:t>(二)报名方式及报名网址</w:t>
      </w:r>
    </w:p>
    <w:p>
      <w:pPr>
        <w:pStyle w:val="7"/>
        <w:spacing w:line="540" w:lineRule="exact"/>
        <w:ind w:firstLine="560" w:firstLineChars="200"/>
        <w:rPr>
          <w:rFonts w:ascii="宋体"/>
          <w:sz w:val="28"/>
          <w:szCs w:val="28"/>
        </w:rPr>
      </w:pPr>
      <w:r>
        <w:rPr>
          <w:rFonts w:hint="eastAsia" w:ascii="宋体" w:hAnsi="宋体"/>
          <w:sz w:val="28"/>
          <w:szCs w:val="28"/>
        </w:rPr>
        <w:t>实行网上报名，报名网址：http://gqpx.hebtu.edu.cn</w:t>
      </w:r>
    </w:p>
    <w:p>
      <w:pPr>
        <w:pStyle w:val="7"/>
        <w:spacing w:line="540" w:lineRule="exact"/>
        <w:ind w:firstLine="551" w:firstLineChars="196"/>
        <w:rPr>
          <w:rFonts w:ascii="宋体"/>
          <w:b/>
          <w:sz w:val="28"/>
          <w:szCs w:val="28"/>
        </w:rPr>
      </w:pPr>
      <w:r>
        <w:rPr>
          <w:rFonts w:hint="eastAsia" w:ascii="宋体" w:hAnsi="宋体"/>
          <w:b/>
          <w:sz w:val="28"/>
          <w:szCs w:val="28"/>
        </w:rPr>
        <w:t>(三)报名时间及报名咨询</w:t>
      </w:r>
    </w:p>
    <w:p>
      <w:pPr>
        <w:pStyle w:val="7"/>
        <w:spacing w:line="540" w:lineRule="exact"/>
        <w:ind w:firstLine="560" w:firstLineChars="200"/>
        <w:rPr>
          <w:rFonts w:ascii="宋体"/>
          <w:bCs/>
          <w:sz w:val="28"/>
          <w:szCs w:val="28"/>
        </w:rPr>
      </w:pPr>
      <w:r>
        <w:rPr>
          <w:rFonts w:hint="eastAsia" w:ascii="宋体" w:hAnsi="宋体"/>
          <w:bCs/>
          <w:sz w:val="28"/>
          <w:szCs w:val="28"/>
        </w:rPr>
        <w:t>报名时间：2017年8月21日上午8:00—8月31日晚24:00；</w:t>
      </w:r>
    </w:p>
    <w:p>
      <w:pPr>
        <w:pStyle w:val="7"/>
        <w:spacing w:line="540" w:lineRule="exact"/>
        <w:ind w:firstLine="560" w:firstLineChars="200"/>
        <w:rPr>
          <w:rFonts w:ascii="宋体"/>
          <w:bCs/>
          <w:sz w:val="28"/>
          <w:szCs w:val="28"/>
        </w:rPr>
      </w:pPr>
      <w:r>
        <w:rPr>
          <w:rFonts w:hint="eastAsia" w:ascii="宋体" w:hAnsi="宋体"/>
          <w:bCs/>
          <w:sz w:val="28"/>
          <w:szCs w:val="28"/>
        </w:rPr>
        <w:t>报名咨询电话：0311—80789526  李老师</w:t>
      </w:r>
    </w:p>
    <w:p>
      <w:pPr>
        <w:pStyle w:val="7"/>
        <w:spacing w:line="540" w:lineRule="exact"/>
        <w:ind w:firstLine="562" w:firstLineChars="200"/>
        <w:rPr>
          <w:rFonts w:ascii="宋体"/>
          <w:b/>
          <w:bCs/>
          <w:sz w:val="28"/>
          <w:szCs w:val="28"/>
        </w:rPr>
      </w:pPr>
      <w:r>
        <w:rPr>
          <w:rFonts w:hint="eastAsia" w:ascii="宋体" w:hAnsi="宋体"/>
          <w:b/>
          <w:bCs/>
          <w:sz w:val="28"/>
          <w:szCs w:val="28"/>
        </w:rPr>
        <w:t>(四)现场审核确认</w:t>
      </w:r>
    </w:p>
    <w:p>
      <w:pPr>
        <w:pStyle w:val="7"/>
        <w:spacing w:line="540" w:lineRule="exact"/>
        <w:ind w:firstLine="560" w:firstLineChars="200"/>
        <w:rPr>
          <w:rFonts w:ascii="宋体"/>
          <w:bCs/>
          <w:sz w:val="28"/>
          <w:szCs w:val="28"/>
        </w:rPr>
      </w:pPr>
      <w:r>
        <w:rPr>
          <w:rFonts w:hint="eastAsia" w:ascii="宋体" w:hAnsi="宋体"/>
          <w:bCs/>
          <w:sz w:val="28"/>
          <w:szCs w:val="28"/>
        </w:rPr>
        <w:t>各高校负责本校学员的现场审核确认工作，9月3、4日8:00—18:</w:t>
      </w:r>
      <w:r>
        <w:rPr>
          <w:rFonts w:hint="eastAsia" w:ascii="宋体"/>
          <w:bCs/>
          <w:sz w:val="28"/>
          <w:szCs w:val="28"/>
        </w:rPr>
        <w:t>00</w:t>
      </w:r>
      <w:r>
        <w:rPr>
          <w:rFonts w:hint="eastAsia" w:ascii="宋体" w:hAnsi="宋体"/>
          <w:bCs/>
          <w:sz w:val="28"/>
          <w:szCs w:val="28"/>
        </w:rPr>
        <w:t>为现场审核确认时间。现场确认内容：个人信息核对、</w:t>
      </w:r>
      <w:bookmarkStart w:id="0" w:name="_GoBack"/>
      <w:bookmarkEnd w:id="0"/>
      <w:r>
        <w:rPr>
          <w:rFonts w:hint="eastAsia" w:ascii="宋体" w:hAnsi="宋体"/>
          <w:bCs/>
          <w:sz w:val="28"/>
          <w:szCs w:val="28"/>
        </w:rPr>
        <w:t>报考项目核对、上传照片审核。请各高校按时完成现场审核确认工作并及时上缴相关费用。</w:t>
      </w:r>
    </w:p>
    <w:p>
      <w:pPr>
        <w:pStyle w:val="7"/>
        <w:spacing w:line="540" w:lineRule="exact"/>
        <w:ind w:firstLine="560" w:firstLineChars="200"/>
        <w:rPr>
          <w:rFonts w:ascii="宋体"/>
          <w:b/>
          <w:bCs/>
          <w:sz w:val="28"/>
          <w:szCs w:val="28"/>
        </w:rPr>
      </w:pPr>
      <w:r>
        <w:rPr>
          <w:rFonts w:hint="eastAsia" w:ascii="宋体" w:hAnsi="宋体"/>
          <w:bCs/>
          <w:sz w:val="28"/>
          <w:szCs w:val="28"/>
        </w:rPr>
        <w:t>现场确认地点由各高校自行安排通知。</w:t>
      </w:r>
    </w:p>
    <w:p>
      <w:pPr>
        <w:spacing w:line="540" w:lineRule="exact"/>
        <w:ind w:firstLine="562" w:firstLineChars="200"/>
        <w:rPr>
          <w:rFonts w:ascii="宋体"/>
          <w:sz w:val="28"/>
          <w:szCs w:val="28"/>
        </w:rPr>
      </w:pPr>
      <w:r>
        <w:rPr>
          <w:rFonts w:hint="eastAsia" w:ascii="宋体"/>
          <w:b/>
          <w:sz w:val="28"/>
          <w:szCs w:val="28"/>
        </w:rPr>
        <w:t>二、培训工作</w:t>
      </w:r>
      <w:r>
        <w:rPr>
          <w:rFonts w:hint="eastAsia" w:ascii="宋体" w:hAnsi="宋体"/>
          <w:sz w:val="28"/>
          <w:szCs w:val="28"/>
        </w:rPr>
        <w:t xml:space="preserve">                  </w:t>
      </w:r>
    </w:p>
    <w:p>
      <w:pPr>
        <w:pStyle w:val="7"/>
        <w:spacing w:line="540" w:lineRule="exact"/>
        <w:ind w:firstLine="562" w:firstLineChars="200"/>
        <w:rPr>
          <w:rFonts w:ascii="宋体"/>
          <w:b/>
          <w:sz w:val="28"/>
          <w:szCs w:val="28"/>
        </w:rPr>
      </w:pPr>
      <w:r>
        <w:rPr>
          <w:rFonts w:hint="eastAsia" w:ascii="宋体" w:hAnsi="宋体"/>
          <w:b/>
          <w:sz w:val="28"/>
          <w:szCs w:val="28"/>
        </w:rPr>
        <w:t>（一）培训时间</w:t>
      </w:r>
    </w:p>
    <w:p>
      <w:pPr>
        <w:pStyle w:val="7"/>
        <w:spacing w:line="540" w:lineRule="exact"/>
        <w:ind w:firstLine="560" w:firstLineChars="200"/>
        <w:rPr>
          <w:rFonts w:ascii="宋体"/>
          <w:sz w:val="28"/>
          <w:szCs w:val="28"/>
        </w:rPr>
      </w:pPr>
      <w:r>
        <w:rPr>
          <w:rFonts w:hint="eastAsia" w:ascii="宋体" w:hAnsi="宋体"/>
          <w:sz w:val="28"/>
          <w:szCs w:val="28"/>
        </w:rPr>
        <w:t>2017年9月9日至10月15日。</w:t>
      </w:r>
    </w:p>
    <w:p>
      <w:pPr>
        <w:pStyle w:val="7"/>
        <w:spacing w:line="540" w:lineRule="exact"/>
        <w:ind w:firstLine="562" w:firstLineChars="200"/>
        <w:rPr>
          <w:rFonts w:ascii="宋体"/>
          <w:b/>
          <w:sz w:val="28"/>
          <w:szCs w:val="28"/>
        </w:rPr>
      </w:pPr>
      <w:r>
        <w:rPr>
          <w:rFonts w:hint="eastAsia" w:ascii="宋体" w:hAnsi="宋体"/>
          <w:b/>
          <w:sz w:val="28"/>
          <w:szCs w:val="28"/>
        </w:rPr>
        <w:t>(二)培训内容及方式</w:t>
      </w:r>
    </w:p>
    <w:p>
      <w:pPr>
        <w:pStyle w:val="7"/>
        <w:spacing w:line="540" w:lineRule="exact"/>
        <w:ind w:firstLine="560" w:firstLineChars="200"/>
        <w:rPr>
          <w:rFonts w:ascii="宋体"/>
          <w:sz w:val="28"/>
          <w:szCs w:val="28"/>
        </w:rPr>
      </w:pPr>
      <w:r>
        <w:rPr>
          <w:rFonts w:hint="eastAsia" w:ascii="宋体" w:hAnsi="宋体"/>
          <w:sz w:val="28"/>
          <w:szCs w:val="28"/>
        </w:rPr>
        <w:t>培训内容主要包括：高等教育学、高等教育心理学、高等教育法规、教师职业道德修养、高校教师教育教学技能。</w:t>
      </w:r>
    </w:p>
    <w:p>
      <w:pPr>
        <w:pStyle w:val="7"/>
        <w:spacing w:line="540" w:lineRule="exact"/>
        <w:ind w:firstLine="560" w:firstLineChars="200"/>
        <w:rPr>
          <w:rFonts w:ascii="宋体" w:hAnsi="宋体"/>
          <w:sz w:val="28"/>
          <w:szCs w:val="28"/>
        </w:rPr>
      </w:pPr>
      <w:r>
        <w:rPr>
          <w:rFonts w:hint="eastAsia" w:ascii="宋体" w:hAnsi="宋体"/>
          <w:sz w:val="28"/>
          <w:szCs w:val="28"/>
        </w:rPr>
        <w:t>培训采取集中培训与自学相结合的方式。为方便高校教师参加培训，根据“相对集中，就近培训”的原则，继续在各地市设培训教学点利用周末组织实施。</w:t>
      </w:r>
    </w:p>
    <w:p>
      <w:pPr>
        <w:pStyle w:val="7"/>
        <w:spacing w:line="540" w:lineRule="exact"/>
        <w:ind w:firstLine="562" w:firstLineChars="200"/>
        <w:rPr>
          <w:rFonts w:ascii="宋体"/>
          <w:b/>
          <w:sz w:val="28"/>
          <w:szCs w:val="28"/>
        </w:rPr>
      </w:pPr>
      <w:r>
        <w:rPr>
          <w:rFonts w:hint="eastAsia" w:ascii="宋体" w:hAnsi="宋体"/>
          <w:b/>
          <w:sz w:val="28"/>
          <w:szCs w:val="28"/>
        </w:rPr>
        <w:t>(三)教学点设置</w:t>
      </w:r>
    </w:p>
    <w:p>
      <w:pPr>
        <w:pStyle w:val="7"/>
        <w:spacing w:line="540" w:lineRule="exact"/>
        <w:ind w:firstLine="562" w:firstLineChars="200"/>
        <w:rPr>
          <w:rFonts w:ascii="宋体"/>
          <w:b/>
          <w:sz w:val="28"/>
          <w:szCs w:val="28"/>
        </w:rPr>
      </w:pPr>
      <w:r>
        <w:rPr>
          <w:rFonts w:hint="eastAsia" w:ascii="宋体" w:hAnsi="宋体"/>
          <w:b/>
          <w:sz w:val="28"/>
          <w:szCs w:val="28"/>
        </w:rPr>
        <w:t>1、岗前培训教学点：</w:t>
      </w:r>
    </w:p>
    <w:p>
      <w:pPr>
        <w:pStyle w:val="7"/>
        <w:spacing w:line="540" w:lineRule="exact"/>
        <w:ind w:firstLine="560" w:firstLineChars="200"/>
        <w:rPr>
          <w:rFonts w:ascii="宋体"/>
          <w:sz w:val="28"/>
          <w:szCs w:val="28"/>
        </w:rPr>
      </w:pPr>
      <w:r>
        <w:rPr>
          <w:rFonts w:hint="eastAsia" w:ascii="宋体" w:hAnsi="宋体"/>
          <w:sz w:val="28"/>
          <w:szCs w:val="28"/>
        </w:rPr>
        <w:t>1、河北师范大学（石家庄市）</w:t>
      </w:r>
    </w:p>
    <w:p>
      <w:pPr>
        <w:pStyle w:val="7"/>
        <w:spacing w:line="540" w:lineRule="exact"/>
        <w:ind w:firstLine="560" w:firstLineChars="200"/>
        <w:rPr>
          <w:rFonts w:ascii="宋体"/>
          <w:sz w:val="28"/>
          <w:szCs w:val="28"/>
        </w:rPr>
      </w:pPr>
      <w:r>
        <w:rPr>
          <w:rFonts w:hint="eastAsia" w:ascii="宋体" w:hAnsi="宋体"/>
          <w:sz w:val="28"/>
          <w:szCs w:val="28"/>
        </w:rPr>
        <w:t>2、邯郸学院（邯郸市）</w:t>
      </w:r>
    </w:p>
    <w:p>
      <w:pPr>
        <w:pStyle w:val="7"/>
        <w:spacing w:line="540" w:lineRule="exact"/>
        <w:ind w:firstLine="560" w:firstLineChars="200"/>
        <w:rPr>
          <w:rFonts w:ascii="宋体"/>
          <w:sz w:val="28"/>
          <w:szCs w:val="28"/>
        </w:rPr>
      </w:pPr>
      <w:r>
        <w:rPr>
          <w:rFonts w:hint="eastAsia" w:ascii="宋体" w:hAnsi="宋体"/>
          <w:sz w:val="28"/>
          <w:szCs w:val="28"/>
        </w:rPr>
        <w:t>3、邢台学院（邢台市）</w:t>
      </w:r>
    </w:p>
    <w:p>
      <w:pPr>
        <w:pStyle w:val="7"/>
        <w:spacing w:line="540" w:lineRule="exact"/>
        <w:ind w:firstLine="560" w:firstLineChars="200"/>
        <w:rPr>
          <w:rFonts w:ascii="宋体"/>
          <w:sz w:val="28"/>
          <w:szCs w:val="28"/>
        </w:rPr>
      </w:pPr>
      <w:r>
        <w:rPr>
          <w:rFonts w:hint="eastAsia" w:ascii="宋体" w:hAnsi="宋体"/>
          <w:sz w:val="28"/>
          <w:szCs w:val="28"/>
        </w:rPr>
        <w:t>4、河北农业大学（保定市）</w:t>
      </w:r>
    </w:p>
    <w:p>
      <w:pPr>
        <w:pStyle w:val="7"/>
        <w:spacing w:line="540" w:lineRule="exact"/>
        <w:ind w:firstLine="560" w:firstLineChars="200"/>
        <w:rPr>
          <w:rFonts w:ascii="宋体"/>
          <w:sz w:val="28"/>
          <w:szCs w:val="28"/>
        </w:rPr>
      </w:pPr>
      <w:r>
        <w:rPr>
          <w:rFonts w:hint="eastAsia" w:ascii="宋体" w:hAnsi="宋体"/>
          <w:sz w:val="28"/>
          <w:szCs w:val="28"/>
        </w:rPr>
        <w:t>5、河北北方学院（张家口市）</w:t>
      </w:r>
    </w:p>
    <w:p>
      <w:pPr>
        <w:pStyle w:val="7"/>
        <w:spacing w:line="540" w:lineRule="exact"/>
        <w:ind w:firstLine="560" w:firstLineChars="200"/>
        <w:rPr>
          <w:rFonts w:ascii="宋体"/>
          <w:sz w:val="28"/>
          <w:szCs w:val="28"/>
        </w:rPr>
      </w:pPr>
      <w:r>
        <w:rPr>
          <w:rFonts w:hint="eastAsia" w:ascii="宋体" w:hAnsi="宋体"/>
          <w:sz w:val="28"/>
          <w:szCs w:val="28"/>
        </w:rPr>
        <w:t>6、河北民族师范学院（承德市）</w:t>
      </w:r>
    </w:p>
    <w:p>
      <w:pPr>
        <w:pStyle w:val="7"/>
        <w:spacing w:line="540" w:lineRule="exact"/>
        <w:ind w:firstLine="560" w:firstLineChars="200"/>
        <w:rPr>
          <w:rFonts w:ascii="宋体"/>
          <w:sz w:val="28"/>
          <w:szCs w:val="28"/>
        </w:rPr>
      </w:pPr>
      <w:r>
        <w:rPr>
          <w:rFonts w:hint="eastAsia" w:ascii="宋体" w:hAnsi="宋体"/>
          <w:sz w:val="28"/>
          <w:szCs w:val="28"/>
        </w:rPr>
        <w:t>7、廊坊师范学院（廊坊市）</w:t>
      </w:r>
    </w:p>
    <w:p>
      <w:pPr>
        <w:pStyle w:val="7"/>
        <w:spacing w:line="540" w:lineRule="exact"/>
        <w:ind w:firstLine="560" w:firstLineChars="200"/>
        <w:rPr>
          <w:rFonts w:ascii="宋体"/>
          <w:sz w:val="28"/>
          <w:szCs w:val="28"/>
        </w:rPr>
      </w:pPr>
      <w:r>
        <w:rPr>
          <w:rFonts w:hint="eastAsia" w:ascii="宋体" w:hAnsi="宋体"/>
          <w:sz w:val="28"/>
          <w:szCs w:val="28"/>
        </w:rPr>
        <w:t>8、河北水利电力学院（沧州市）</w:t>
      </w:r>
    </w:p>
    <w:p>
      <w:pPr>
        <w:pStyle w:val="7"/>
        <w:spacing w:line="540" w:lineRule="exact"/>
        <w:ind w:firstLine="560" w:firstLineChars="200"/>
        <w:rPr>
          <w:rFonts w:ascii="宋体"/>
          <w:sz w:val="28"/>
          <w:szCs w:val="28"/>
        </w:rPr>
      </w:pPr>
      <w:r>
        <w:rPr>
          <w:rFonts w:hint="eastAsia" w:ascii="宋体" w:hAnsi="宋体"/>
          <w:sz w:val="28"/>
          <w:szCs w:val="28"/>
        </w:rPr>
        <w:t>9、衡水学院（衡水市）</w:t>
      </w:r>
    </w:p>
    <w:p>
      <w:pPr>
        <w:pStyle w:val="7"/>
        <w:spacing w:line="540" w:lineRule="exact"/>
        <w:ind w:firstLine="560" w:firstLineChars="200"/>
        <w:rPr>
          <w:rFonts w:ascii="宋体"/>
          <w:sz w:val="28"/>
          <w:szCs w:val="28"/>
        </w:rPr>
      </w:pPr>
      <w:r>
        <w:rPr>
          <w:rFonts w:hint="eastAsia" w:ascii="宋体" w:hAnsi="宋体"/>
          <w:sz w:val="28"/>
          <w:szCs w:val="28"/>
        </w:rPr>
        <w:t>10、华北理工大学（唐山市）</w:t>
      </w:r>
    </w:p>
    <w:p>
      <w:pPr>
        <w:pStyle w:val="7"/>
        <w:spacing w:line="540" w:lineRule="exact"/>
        <w:ind w:firstLine="560" w:firstLineChars="200"/>
        <w:rPr>
          <w:rFonts w:ascii="宋体"/>
          <w:sz w:val="28"/>
          <w:szCs w:val="28"/>
        </w:rPr>
      </w:pPr>
      <w:r>
        <w:rPr>
          <w:rFonts w:hint="eastAsia" w:ascii="宋体" w:hAnsi="宋体"/>
          <w:sz w:val="28"/>
          <w:szCs w:val="28"/>
        </w:rPr>
        <w:t>11、东北大学秦皇岛分校（秦皇岛市）</w:t>
      </w:r>
    </w:p>
    <w:p>
      <w:pPr>
        <w:pStyle w:val="7"/>
        <w:spacing w:line="540" w:lineRule="exact"/>
        <w:ind w:firstLine="562" w:firstLineChars="200"/>
        <w:rPr>
          <w:rFonts w:ascii="宋体"/>
          <w:sz w:val="28"/>
          <w:szCs w:val="28"/>
        </w:rPr>
      </w:pPr>
      <w:r>
        <w:rPr>
          <w:rFonts w:hint="eastAsia" w:ascii="宋体" w:hAnsi="宋体"/>
          <w:b/>
          <w:sz w:val="28"/>
          <w:szCs w:val="28"/>
        </w:rPr>
        <w:t>2、岗前培训考点</w:t>
      </w:r>
      <w:r>
        <w:rPr>
          <w:rFonts w:hint="eastAsia" w:ascii="宋体" w:hAnsi="宋体"/>
          <w:sz w:val="28"/>
          <w:szCs w:val="28"/>
        </w:rPr>
        <w:t>：</w:t>
      </w:r>
    </w:p>
    <w:p>
      <w:pPr>
        <w:pStyle w:val="7"/>
        <w:spacing w:line="540" w:lineRule="exact"/>
        <w:ind w:firstLine="560" w:firstLineChars="200"/>
        <w:rPr>
          <w:rFonts w:ascii="宋体"/>
          <w:sz w:val="28"/>
          <w:szCs w:val="28"/>
        </w:rPr>
      </w:pPr>
      <w:r>
        <w:rPr>
          <w:rFonts w:hint="eastAsia" w:ascii="宋体" w:hAnsi="宋体"/>
          <w:sz w:val="28"/>
          <w:szCs w:val="28"/>
        </w:rPr>
        <w:t>岗前培训教学点原则上即为考点，岗前培训的考核在教学点进行，但考试人数较少的考点不再单设，将与邻近考点合并进行。</w:t>
      </w:r>
    </w:p>
    <w:p>
      <w:pPr>
        <w:pStyle w:val="7"/>
        <w:spacing w:line="540" w:lineRule="exact"/>
        <w:ind w:firstLine="562" w:firstLineChars="200"/>
        <w:rPr>
          <w:rFonts w:ascii="宋体"/>
          <w:b/>
          <w:sz w:val="28"/>
          <w:szCs w:val="28"/>
        </w:rPr>
      </w:pPr>
      <w:r>
        <w:rPr>
          <w:rFonts w:hint="eastAsia" w:ascii="宋体" w:hAnsi="宋体"/>
          <w:b/>
          <w:sz w:val="28"/>
          <w:szCs w:val="28"/>
        </w:rPr>
        <w:t>（四）授课安排</w:t>
      </w:r>
    </w:p>
    <w:p>
      <w:pPr>
        <w:pStyle w:val="7"/>
        <w:spacing w:line="540" w:lineRule="exact"/>
        <w:ind w:firstLine="560" w:firstLineChars="200"/>
        <w:rPr>
          <w:rFonts w:ascii="宋体"/>
          <w:sz w:val="28"/>
          <w:szCs w:val="28"/>
        </w:rPr>
      </w:pPr>
      <w:r>
        <w:rPr>
          <w:rFonts w:hint="eastAsia" w:ascii="宋体" w:hAnsi="宋体"/>
          <w:sz w:val="28"/>
          <w:szCs w:val="28"/>
        </w:rPr>
        <w:t>集中培训授课时间：9月9、10、16、17、23、24日，10月14、15日，共计8天。其中：《高等教育学》3天、《高等教育心理学》3天、《高等教育法规》与《教师职业道德修养》1天、《高校教师教育教学技能》1天。具体授课安排，教学点自定。</w:t>
      </w:r>
    </w:p>
    <w:p>
      <w:pPr>
        <w:pStyle w:val="7"/>
        <w:spacing w:line="540" w:lineRule="exact"/>
        <w:ind w:firstLine="560" w:firstLineChars="200"/>
        <w:rPr>
          <w:rFonts w:ascii="宋体"/>
          <w:sz w:val="28"/>
          <w:szCs w:val="28"/>
        </w:rPr>
      </w:pPr>
      <w:r>
        <w:rPr>
          <w:rFonts w:hint="eastAsia" w:ascii="宋体" w:hAnsi="宋体"/>
          <w:sz w:val="28"/>
          <w:szCs w:val="28"/>
        </w:rPr>
        <w:t>培训期间每天授课8学时，即上午8:00至12:00，下午2:00至6:00。</w:t>
      </w:r>
    </w:p>
    <w:p>
      <w:pPr>
        <w:pStyle w:val="7"/>
        <w:spacing w:line="540" w:lineRule="exact"/>
        <w:ind w:left="640"/>
        <w:rPr>
          <w:rFonts w:ascii="宋体" w:hAnsi="宋体"/>
          <w:b/>
          <w:sz w:val="28"/>
          <w:szCs w:val="28"/>
        </w:rPr>
      </w:pPr>
      <w:r>
        <w:rPr>
          <w:rFonts w:hint="eastAsia" w:ascii="宋体" w:hAnsi="宋体"/>
          <w:b/>
          <w:sz w:val="28"/>
          <w:szCs w:val="28"/>
        </w:rPr>
        <w:t>三、考核工作</w:t>
      </w:r>
    </w:p>
    <w:p>
      <w:pPr>
        <w:pStyle w:val="7"/>
        <w:spacing w:line="540" w:lineRule="exact"/>
        <w:ind w:left="25" w:leftChars="12" w:firstLine="560" w:firstLineChars="200"/>
        <w:rPr>
          <w:rFonts w:ascii="宋体"/>
          <w:sz w:val="28"/>
          <w:szCs w:val="28"/>
        </w:rPr>
      </w:pPr>
      <w:r>
        <w:rPr>
          <w:rFonts w:hint="eastAsia" w:ascii="宋体"/>
          <w:sz w:val="28"/>
          <w:szCs w:val="28"/>
        </w:rPr>
        <w:t>岗前培训的考核在各教学点进行，考核采取考试与考查相结合、笔试与面试相结合的方式，考核工作在省教育厅统一指导下，由省高等学校师资培训中心负责组织实施。</w:t>
      </w:r>
    </w:p>
    <w:p>
      <w:pPr>
        <w:pStyle w:val="7"/>
        <w:spacing w:line="540" w:lineRule="exact"/>
        <w:ind w:left="25" w:leftChars="12" w:firstLine="560" w:firstLineChars="200"/>
        <w:rPr>
          <w:rFonts w:ascii="宋体" w:hAnsi="宋体"/>
          <w:sz w:val="28"/>
          <w:szCs w:val="28"/>
        </w:rPr>
      </w:pPr>
      <w:r>
        <w:rPr>
          <w:rFonts w:hint="eastAsia" w:ascii="宋体"/>
          <w:sz w:val="28"/>
          <w:szCs w:val="28"/>
        </w:rPr>
        <w:t>“高等教育学”和“高等教育心理学”实行全省统一闭卷考试；“高校教师教育教学技能”实行专家现场测试即“面试”；“</w:t>
      </w:r>
      <w:r>
        <w:rPr>
          <w:rFonts w:hint="eastAsia" w:ascii="宋体" w:hAnsi="宋体"/>
          <w:sz w:val="28"/>
          <w:szCs w:val="28"/>
        </w:rPr>
        <w:t>高等教育法规</w:t>
      </w:r>
      <w:r>
        <w:rPr>
          <w:rFonts w:hint="eastAsia" w:ascii="宋体"/>
          <w:sz w:val="28"/>
          <w:szCs w:val="28"/>
        </w:rPr>
        <w:t>”</w:t>
      </w:r>
      <w:r>
        <w:rPr>
          <w:rFonts w:hint="eastAsia" w:ascii="宋体" w:hAnsi="宋体"/>
          <w:sz w:val="28"/>
          <w:szCs w:val="28"/>
        </w:rPr>
        <w:t>、“教师职业道德修养”实行开卷考查，由各教学点负责实施。</w:t>
      </w:r>
    </w:p>
    <w:p>
      <w:pPr>
        <w:pStyle w:val="7"/>
        <w:spacing w:line="540" w:lineRule="exact"/>
        <w:ind w:firstLine="560" w:firstLineChars="200"/>
        <w:rPr>
          <w:rFonts w:ascii="宋体"/>
          <w:sz w:val="28"/>
          <w:szCs w:val="28"/>
        </w:rPr>
      </w:pPr>
      <w:r>
        <w:rPr>
          <w:rFonts w:hint="eastAsia" w:ascii="宋体" w:hAnsi="宋体"/>
          <w:sz w:val="28"/>
          <w:szCs w:val="28"/>
        </w:rPr>
        <w:t>“高等教育学”与“高等教育心理学”两门课程的平时测验成绩不再记入单科统考成绩。高校教师教育教学技能测试即“面试”，仍按原办法进行。</w:t>
      </w:r>
    </w:p>
    <w:p>
      <w:pPr>
        <w:pStyle w:val="7"/>
        <w:spacing w:line="540" w:lineRule="exact"/>
        <w:ind w:firstLine="562" w:firstLineChars="200"/>
        <w:rPr>
          <w:rFonts w:ascii="宋体"/>
          <w:b/>
          <w:sz w:val="28"/>
          <w:szCs w:val="28"/>
        </w:rPr>
      </w:pPr>
      <w:r>
        <w:rPr>
          <w:rFonts w:hint="eastAsia" w:ascii="宋体"/>
          <w:b/>
          <w:sz w:val="28"/>
          <w:szCs w:val="28"/>
        </w:rPr>
        <w:t>（一）考试安排</w:t>
      </w:r>
    </w:p>
    <w:p>
      <w:pPr>
        <w:pStyle w:val="7"/>
        <w:spacing w:line="540" w:lineRule="exact"/>
        <w:ind w:left="561" w:leftChars="267"/>
        <w:rPr>
          <w:rFonts w:ascii="宋体" w:hAnsi="宋体"/>
          <w:b/>
          <w:sz w:val="28"/>
          <w:szCs w:val="28"/>
        </w:rPr>
      </w:pPr>
      <w:r>
        <w:rPr>
          <w:rFonts w:hint="eastAsia" w:ascii="宋体" w:hAnsi="宋体"/>
          <w:b/>
          <w:sz w:val="28"/>
          <w:szCs w:val="28"/>
        </w:rPr>
        <w:t>1、笔试部分：</w:t>
      </w:r>
    </w:p>
    <w:p>
      <w:pPr>
        <w:pStyle w:val="7"/>
        <w:spacing w:line="540" w:lineRule="exact"/>
        <w:ind w:firstLine="560" w:firstLineChars="200"/>
        <w:rPr>
          <w:rFonts w:ascii="宋体" w:hAnsi="宋体"/>
          <w:sz w:val="28"/>
          <w:szCs w:val="28"/>
        </w:rPr>
      </w:pPr>
      <w:r>
        <w:rPr>
          <w:rFonts w:hint="eastAsia" w:ascii="宋体" w:hAnsi="宋体"/>
          <w:sz w:val="28"/>
          <w:szCs w:val="28"/>
        </w:rPr>
        <w:t>1</w:t>
      </w:r>
      <w:r>
        <w:rPr>
          <w:rFonts w:hint="eastAsia" w:ascii="宋体"/>
          <w:sz w:val="28"/>
          <w:szCs w:val="28"/>
        </w:rPr>
        <w:t>0</w:t>
      </w:r>
      <w:r>
        <w:rPr>
          <w:rFonts w:hint="eastAsia" w:ascii="宋体" w:hAnsi="宋体"/>
          <w:sz w:val="28"/>
          <w:szCs w:val="28"/>
        </w:rPr>
        <w:t>月21日上午8:00—9:30考《高等教育学》；10:00—11:30考《高等教育心理学》。</w:t>
      </w:r>
    </w:p>
    <w:p>
      <w:pPr>
        <w:pStyle w:val="7"/>
        <w:spacing w:line="540" w:lineRule="exact"/>
        <w:ind w:firstLine="560" w:firstLineChars="200"/>
        <w:rPr>
          <w:rFonts w:ascii="宋体" w:hAnsi="宋体"/>
          <w:sz w:val="28"/>
          <w:szCs w:val="28"/>
        </w:rPr>
      </w:pPr>
      <w:r>
        <w:rPr>
          <w:rFonts w:hint="eastAsia" w:ascii="宋体" w:hAnsi="宋体"/>
          <w:sz w:val="28"/>
          <w:szCs w:val="28"/>
        </w:rPr>
        <w:t>高等教育法规与教师职业道德修养以提交论文形式（约2500字）进行考查，提交时间由教学点自行安排通知。</w:t>
      </w:r>
    </w:p>
    <w:p>
      <w:pPr>
        <w:pStyle w:val="7"/>
        <w:spacing w:line="540" w:lineRule="exact"/>
        <w:ind w:firstLine="551" w:firstLineChars="196"/>
        <w:rPr>
          <w:rFonts w:ascii="宋体"/>
          <w:b/>
          <w:sz w:val="28"/>
          <w:szCs w:val="28"/>
        </w:rPr>
      </w:pPr>
      <w:r>
        <w:rPr>
          <w:rFonts w:hint="eastAsia" w:ascii="宋体" w:hAnsi="宋体"/>
          <w:b/>
          <w:sz w:val="28"/>
          <w:szCs w:val="28"/>
        </w:rPr>
        <w:t>2、面试部分：</w:t>
      </w:r>
    </w:p>
    <w:p>
      <w:pPr>
        <w:pStyle w:val="7"/>
        <w:spacing w:line="540" w:lineRule="exact"/>
        <w:ind w:firstLine="560" w:firstLineChars="200"/>
        <w:rPr>
          <w:rFonts w:ascii="宋体" w:hAnsi="宋体"/>
          <w:sz w:val="28"/>
          <w:szCs w:val="28"/>
        </w:rPr>
      </w:pPr>
      <w:r>
        <w:rPr>
          <w:rFonts w:hint="eastAsia" w:ascii="宋体" w:hAnsi="宋体"/>
          <w:sz w:val="28"/>
          <w:szCs w:val="28"/>
        </w:rPr>
        <w:t>高校教师教育教学技能测试即“面试”时间：1</w:t>
      </w:r>
      <w:r>
        <w:rPr>
          <w:rFonts w:hint="eastAsia" w:ascii="宋体"/>
          <w:sz w:val="28"/>
          <w:szCs w:val="28"/>
        </w:rPr>
        <w:t>0</w:t>
      </w:r>
      <w:r>
        <w:rPr>
          <w:rFonts w:hint="eastAsia" w:ascii="宋体" w:hAnsi="宋体"/>
          <w:sz w:val="28"/>
          <w:szCs w:val="28"/>
        </w:rPr>
        <w:t>月21日下午和22日全天。面试由专家评审组现场测试。</w:t>
      </w:r>
    </w:p>
    <w:p>
      <w:pPr>
        <w:pStyle w:val="7"/>
        <w:spacing w:line="540" w:lineRule="exact"/>
        <w:ind w:firstLine="551" w:firstLineChars="196"/>
        <w:rPr>
          <w:rFonts w:ascii="宋体" w:hAnsi="宋体"/>
          <w:b/>
          <w:sz w:val="28"/>
          <w:szCs w:val="28"/>
        </w:rPr>
      </w:pPr>
      <w:r>
        <w:rPr>
          <w:rFonts w:hint="eastAsia" w:ascii="宋体" w:hAnsi="宋体"/>
          <w:b/>
          <w:sz w:val="28"/>
          <w:szCs w:val="28"/>
        </w:rPr>
        <w:t>（二）补考安排</w:t>
      </w:r>
    </w:p>
    <w:p>
      <w:pPr>
        <w:pStyle w:val="7"/>
        <w:spacing w:line="540" w:lineRule="exact"/>
        <w:ind w:firstLine="560" w:firstLineChars="200"/>
        <w:rPr>
          <w:rFonts w:ascii="宋体" w:hAnsi="宋体"/>
          <w:sz w:val="28"/>
          <w:szCs w:val="28"/>
        </w:rPr>
      </w:pPr>
      <w:r>
        <w:rPr>
          <w:rFonts w:hint="eastAsia" w:ascii="宋体" w:hAnsi="宋体"/>
          <w:sz w:val="28"/>
          <w:szCs w:val="28"/>
        </w:rPr>
        <w:t>对于2015年、2016年参加岗前培训及高校教师资格考试未通过的考生，本次统一按岗前培训补考报名。</w:t>
      </w:r>
    </w:p>
    <w:p>
      <w:pPr>
        <w:pStyle w:val="7"/>
        <w:spacing w:line="540" w:lineRule="exact"/>
        <w:ind w:firstLine="551" w:firstLineChars="196"/>
        <w:rPr>
          <w:rFonts w:ascii="宋体" w:hAnsi="宋体"/>
          <w:b/>
          <w:sz w:val="28"/>
          <w:szCs w:val="28"/>
        </w:rPr>
      </w:pPr>
      <w:r>
        <w:rPr>
          <w:rFonts w:hint="eastAsia" w:ascii="宋体" w:hAnsi="宋体"/>
          <w:b/>
          <w:sz w:val="28"/>
          <w:szCs w:val="28"/>
        </w:rPr>
        <w:t>（三）岗前培训合格证书发放</w:t>
      </w:r>
    </w:p>
    <w:p>
      <w:pPr>
        <w:ind w:firstLine="551" w:firstLineChars="197"/>
        <w:rPr>
          <w:rFonts w:ascii="宋体"/>
          <w:sz w:val="28"/>
          <w:szCs w:val="28"/>
        </w:rPr>
      </w:pPr>
      <w:r>
        <w:rPr>
          <w:rFonts w:hint="eastAsia" w:ascii="宋体" w:hAnsi="宋体"/>
          <w:sz w:val="28"/>
          <w:szCs w:val="28"/>
        </w:rPr>
        <w:t>岗前培训全部课程考核合格者，由省高等学校师资培训中心颁发《河北省高等学校教师岗前培训合格证书》，该证书为我省高校教师资格认定、职务聘任的依据。</w:t>
      </w:r>
    </w:p>
    <w:p>
      <w:pPr>
        <w:pStyle w:val="7"/>
        <w:spacing w:line="540" w:lineRule="exact"/>
        <w:ind w:firstLine="551" w:firstLineChars="196"/>
        <w:rPr>
          <w:rFonts w:ascii="宋体"/>
          <w:b/>
          <w:sz w:val="28"/>
          <w:szCs w:val="28"/>
        </w:rPr>
      </w:pPr>
      <w:r>
        <w:rPr>
          <w:rFonts w:hint="eastAsia" w:ascii="宋体" w:hAnsi="宋体"/>
          <w:b/>
          <w:sz w:val="28"/>
          <w:szCs w:val="28"/>
        </w:rPr>
        <w:t>四、培训费用</w:t>
      </w:r>
    </w:p>
    <w:p>
      <w:pPr>
        <w:pStyle w:val="7"/>
        <w:spacing w:line="540" w:lineRule="exact"/>
        <w:ind w:firstLine="560" w:firstLineChars="200"/>
        <w:rPr>
          <w:rFonts w:ascii="宋体" w:hAnsi="宋体"/>
          <w:sz w:val="28"/>
          <w:szCs w:val="28"/>
        </w:rPr>
      </w:pPr>
      <w:r>
        <w:rPr>
          <w:rFonts w:hint="eastAsia" w:ascii="宋体" w:hAnsi="宋体"/>
          <w:sz w:val="28"/>
          <w:szCs w:val="28"/>
        </w:rPr>
        <w:t>岗前培训收费标准为600元/人。2015年、2016年已参加过岗前培训或高校教师资格考试未合格但仍在有效期内的考生，本次免费报名参加补考。</w:t>
      </w:r>
    </w:p>
    <w:p>
      <w:pPr>
        <w:pStyle w:val="7"/>
        <w:spacing w:line="540" w:lineRule="exact"/>
        <w:ind w:left="141" w:leftChars="67" w:firstLine="560" w:firstLineChars="200"/>
        <w:rPr>
          <w:rFonts w:ascii="宋体" w:hAnsi="宋体"/>
          <w:bCs/>
          <w:sz w:val="28"/>
          <w:szCs w:val="28"/>
        </w:rPr>
      </w:pPr>
      <w:r>
        <w:rPr>
          <w:rFonts w:hint="eastAsia" w:ascii="宋体" w:hAnsi="宋体"/>
          <w:sz w:val="28"/>
          <w:szCs w:val="28"/>
        </w:rPr>
        <w:t>岗前培训经费原则上由学员所在学校统一支付，</w:t>
      </w:r>
      <w:r>
        <w:rPr>
          <w:rFonts w:hint="eastAsia" w:ascii="宋体" w:hAnsi="宋体"/>
          <w:bCs/>
          <w:sz w:val="28"/>
          <w:szCs w:val="28"/>
        </w:rPr>
        <w:t>各高校完成审核确认工作后及时上缴相关费用。</w:t>
      </w:r>
    </w:p>
    <w:p>
      <w:pPr>
        <w:pStyle w:val="7"/>
        <w:spacing w:line="540" w:lineRule="exact"/>
        <w:ind w:left="141" w:leftChars="67" w:firstLine="560" w:firstLineChars="200"/>
        <w:rPr>
          <w:rFonts w:ascii="宋体" w:hAnsi="宋体"/>
          <w:sz w:val="28"/>
          <w:szCs w:val="28"/>
        </w:rPr>
      </w:pPr>
    </w:p>
    <w:p>
      <w:pPr>
        <w:pStyle w:val="7"/>
        <w:spacing w:line="540" w:lineRule="exact"/>
        <w:ind w:left="561" w:leftChars="267"/>
        <w:rPr>
          <w:rFonts w:ascii="宋体" w:hAnsi="宋体" w:cs="宋体"/>
          <w:sz w:val="28"/>
          <w:szCs w:val="28"/>
        </w:rPr>
      </w:pPr>
      <w:r>
        <w:rPr>
          <w:rFonts w:hint="eastAsia" w:ascii="宋体" w:hAnsi="宋体" w:cs="宋体"/>
          <w:sz w:val="28"/>
          <w:szCs w:val="28"/>
        </w:rPr>
        <w:t>开户行:河北石家庄建行河北师大分理处</w:t>
      </w:r>
      <w:r>
        <w:rPr>
          <w:rFonts w:hint="eastAsia" w:ascii="宋体" w:cs="宋体"/>
          <w:sz w:val="28"/>
          <w:szCs w:val="28"/>
        </w:rPr>
        <w:br w:type="textWrapping"/>
      </w:r>
      <w:r>
        <w:rPr>
          <w:rFonts w:hint="eastAsia" w:ascii="宋体" w:hAnsi="宋体" w:cs="宋体"/>
          <w:sz w:val="28"/>
          <w:szCs w:val="28"/>
        </w:rPr>
        <w:t>开户名称：河北师范大学</w:t>
      </w:r>
      <w:r>
        <w:rPr>
          <w:rFonts w:hint="eastAsia" w:ascii="宋体" w:cs="宋体"/>
          <w:sz w:val="28"/>
          <w:szCs w:val="28"/>
        </w:rPr>
        <w:br w:type="textWrapping"/>
      </w:r>
      <w:r>
        <w:rPr>
          <w:rFonts w:hint="eastAsia" w:ascii="宋体" w:hAnsi="宋体" w:cs="宋体"/>
          <w:sz w:val="28"/>
          <w:szCs w:val="28"/>
        </w:rPr>
        <w:t>账号：13001615270052500014</w:t>
      </w:r>
      <w:r>
        <w:rPr>
          <w:rFonts w:hint="eastAsia" w:ascii="宋体" w:hAnsi="宋体" w:cs="宋体"/>
          <w:sz w:val="28"/>
          <w:szCs w:val="28"/>
        </w:rPr>
        <w:br w:type="textWrapping"/>
      </w:r>
      <w:r>
        <w:rPr>
          <w:rFonts w:hint="eastAsia" w:ascii="宋体" w:hAnsi="宋体" w:cs="宋体"/>
          <w:sz w:val="28"/>
          <w:szCs w:val="28"/>
        </w:rPr>
        <w:t>纳税识别号：130106401703612</w:t>
      </w:r>
      <w:r>
        <w:rPr>
          <w:rFonts w:hint="eastAsia" w:ascii="宋体" w:hAnsi="宋体" w:cs="宋体"/>
          <w:sz w:val="28"/>
          <w:szCs w:val="28"/>
        </w:rPr>
        <w:br w:type="textWrapping"/>
      </w:r>
      <w:r>
        <w:rPr>
          <w:rFonts w:hint="eastAsia" w:ascii="宋体" w:hAnsi="宋体" w:cs="宋体"/>
          <w:sz w:val="28"/>
          <w:szCs w:val="28"/>
        </w:rPr>
        <w:t>统一社会信用代码：12130000401703612G</w:t>
      </w:r>
      <w:r>
        <w:rPr>
          <w:rFonts w:hint="eastAsia" w:ascii="宋体" w:cs="宋体"/>
          <w:sz w:val="28"/>
          <w:szCs w:val="28"/>
        </w:rPr>
        <w:br w:type="textWrapping"/>
      </w:r>
      <w:r>
        <w:rPr>
          <w:rFonts w:hint="eastAsia" w:ascii="宋体" w:hAnsi="宋体" w:cs="宋体"/>
          <w:sz w:val="28"/>
          <w:szCs w:val="28"/>
        </w:rPr>
        <w:t>备注：高师培训中心</w:t>
      </w:r>
    </w:p>
    <w:p>
      <w:pPr>
        <w:pStyle w:val="7"/>
        <w:spacing w:line="540" w:lineRule="exact"/>
        <w:ind w:left="561" w:leftChars="267"/>
        <w:rPr>
          <w:rFonts w:ascii="宋体" w:cs="宋体"/>
          <w:b/>
          <w:sz w:val="28"/>
          <w:szCs w:val="28"/>
        </w:rPr>
      </w:pPr>
    </w:p>
    <w:p>
      <w:pPr>
        <w:pStyle w:val="7"/>
        <w:spacing w:line="540" w:lineRule="exact"/>
        <w:ind w:firstLine="551" w:firstLineChars="196"/>
        <w:rPr>
          <w:rFonts w:ascii="宋体" w:hAnsi="宋体"/>
          <w:b/>
          <w:sz w:val="28"/>
          <w:szCs w:val="28"/>
        </w:rPr>
      </w:pPr>
      <w:r>
        <w:rPr>
          <w:rFonts w:hint="eastAsia" w:ascii="宋体" w:hAnsi="宋体"/>
          <w:b/>
          <w:sz w:val="28"/>
          <w:szCs w:val="28"/>
        </w:rPr>
        <w:t>五、教学点联系人及联系方式</w:t>
      </w:r>
    </w:p>
    <w:p>
      <w:pPr>
        <w:pStyle w:val="7"/>
        <w:spacing w:line="540" w:lineRule="exact"/>
        <w:rPr>
          <w:rFonts w:ascii="宋体"/>
          <w:b/>
          <w:sz w:val="28"/>
          <w:szCs w:val="28"/>
        </w:rPr>
      </w:pPr>
    </w:p>
    <w:p>
      <w:pPr>
        <w:pStyle w:val="7"/>
        <w:spacing w:line="540" w:lineRule="exact"/>
        <w:rPr>
          <w:rFonts w:ascii="宋体"/>
          <w:b/>
          <w:sz w:val="28"/>
          <w:szCs w:val="28"/>
        </w:rPr>
      </w:pPr>
    </w:p>
    <w:tbl>
      <w:tblPr>
        <w:tblStyle w:val="6"/>
        <w:tblpPr w:leftFromText="180" w:rightFromText="180" w:vertAnchor="page" w:horzAnchor="margin" w:tblpXSpec="center" w:tblpY="2461"/>
        <w:tblW w:w="7875" w:type="dxa"/>
        <w:tblInd w:w="0" w:type="dxa"/>
        <w:tblLayout w:type="fixed"/>
        <w:tblCellMar>
          <w:top w:w="0" w:type="dxa"/>
          <w:left w:w="108" w:type="dxa"/>
          <w:bottom w:w="0" w:type="dxa"/>
          <w:right w:w="108" w:type="dxa"/>
        </w:tblCellMar>
      </w:tblPr>
      <w:tblGrid>
        <w:gridCol w:w="783"/>
        <w:gridCol w:w="3403"/>
        <w:gridCol w:w="1561"/>
        <w:gridCol w:w="2128"/>
      </w:tblGrid>
      <w:tr>
        <w:tblPrEx>
          <w:tblLayout w:type="fixed"/>
          <w:tblCellMar>
            <w:top w:w="0" w:type="dxa"/>
            <w:left w:w="108" w:type="dxa"/>
            <w:bottom w:w="0" w:type="dxa"/>
            <w:right w:w="108" w:type="dxa"/>
          </w:tblCellMar>
        </w:tblPrEx>
        <w:trPr>
          <w:trHeight w:val="693" w:hRule="atLeast"/>
        </w:trPr>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rPr>
                <w:rFonts w:ascii="宋体"/>
                <w:b/>
                <w:kern w:val="0"/>
                <w:sz w:val="28"/>
                <w:szCs w:val="28"/>
              </w:rPr>
            </w:pPr>
            <w:r>
              <w:rPr>
                <w:rFonts w:hint="eastAsia" w:ascii="宋体" w:hAnsi="宋体"/>
                <w:b/>
                <w:kern w:val="0"/>
                <w:sz w:val="28"/>
                <w:szCs w:val="28"/>
              </w:rPr>
              <w:t>序号</w:t>
            </w:r>
          </w:p>
        </w:tc>
        <w:tc>
          <w:tcPr>
            <w:tcW w:w="3403" w:type="dxa"/>
            <w:tcBorders>
              <w:top w:val="single" w:color="000000" w:sz="4" w:space="0"/>
              <w:left w:val="single" w:color="auto" w:sz="4" w:space="0"/>
              <w:bottom w:val="single" w:color="000000" w:sz="4" w:space="0"/>
              <w:right w:val="single" w:color="000000" w:sz="4" w:space="0"/>
            </w:tcBorders>
          </w:tcPr>
          <w:p>
            <w:pPr>
              <w:spacing w:line="540" w:lineRule="exact"/>
              <w:jc w:val="center"/>
              <w:rPr>
                <w:rFonts w:ascii="宋体"/>
                <w:b/>
                <w:kern w:val="0"/>
                <w:sz w:val="28"/>
                <w:szCs w:val="28"/>
              </w:rPr>
            </w:pPr>
            <w:r>
              <w:rPr>
                <w:rFonts w:hint="eastAsia" w:ascii="宋体" w:hAnsi="宋体"/>
                <w:b/>
                <w:kern w:val="0"/>
                <w:sz w:val="28"/>
                <w:szCs w:val="28"/>
              </w:rPr>
              <w:t>工作单位</w:t>
            </w:r>
          </w:p>
        </w:tc>
        <w:tc>
          <w:tcPr>
            <w:tcW w:w="1561" w:type="dxa"/>
            <w:tcBorders>
              <w:top w:val="single" w:color="000000" w:sz="4" w:space="0"/>
              <w:left w:val="nil"/>
              <w:bottom w:val="single" w:color="000000" w:sz="4" w:space="0"/>
              <w:right w:val="single" w:color="000000" w:sz="4" w:space="0"/>
            </w:tcBorders>
          </w:tcPr>
          <w:p>
            <w:pPr>
              <w:widowControl/>
              <w:spacing w:line="540" w:lineRule="exact"/>
              <w:jc w:val="center"/>
              <w:rPr>
                <w:rFonts w:ascii="宋体"/>
                <w:b/>
                <w:kern w:val="0"/>
                <w:sz w:val="28"/>
                <w:szCs w:val="28"/>
              </w:rPr>
            </w:pPr>
            <w:r>
              <w:rPr>
                <w:rFonts w:hint="eastAsia" w:ascii="宋体" w:hAnsi="宋体"/>
                <w:b/>
                <w:kern w:val="0"/>
                <w:sz w:val="28"/>
                <w:szCs w:val="28"/>
              </w:rPr>
              <w:t>姓 名</w:t>
            </w:r>
          </w:p>
        </w:tc>
        <w:tc>
          <w:tcPr>
            <w:tcW w:w="2128" w:type="dxa"/>
            <w:tcBorders>
              <w:top w:val="single" w:color="000000" w:sz="4" w:space="0"/>
              <w:left w:val="nil"/>
              <w:bottom w:val="single" w:color="000000" w:sz="4" w:space="0"/>
              <w:right w:val="single" w:color="000000" w:sz="4" w:space="0"/>
            </w:tcBorders>
          </w:tcPr>
          <w:p>
            <w:pPr>
              <w:widowControl/>
              <w:spacing w:line="540" w:lineRule="exact"/>
              <w:jc w:val="center"/>
              <w:rPr>
                <w:rFonts w:ascii="宋体"/>
                <w:b/>
                <w:kern w:val="0"/>
                <w:sz w:val="28"/>
                <w:szCs w:val="28"/>
              </w:rPr>
            </w:pPr>
            <w:r>
              <w:rPr>
                <w:rFonts w:hint="eastAsia" w:ascii="宋体" w:hAnsi="宋体"/>
                <w:b/>
                <w:kern w:val="0"/>
                <w:sz w:val="28"/>
                <w:szCs w:val="28"/>
              </w:rPr>
              <w:t>办公电话</w:t>
            </w:r>
          </w:p>
        </w:tc>
      </w:tr>
      <w:tr>
        <w:tblPrEx>
          <w:tblLayout w:type="fixed"/>
          <w:tblCellMar>
            <w:top w:w="0" w:type="dxa"/>
            <w:left w:w="108" w:type="dxa"/>
            <w:bottom w:w="0" w:type="dxa"/>
            <w:right w:w="108" w:type="dxa"/>
          </w:tblCellMar>
        </w:tblPrEx>
        <w:trPr>
          <w:trHeight w:val="575" w:hRule="atLeast"/>
        </w:trPr>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1</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河北师范大学人事处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尹老师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0311-80789898</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2</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邯郸学院人事处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王老师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0310-8842968</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3</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邢台学院人事处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于老师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0319-3650616</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4</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kern w:val="0"/>
                <w:szCs w:val="21"/>
              </w:rPr>
              <w:t>河北农业大学</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rPr>
                <w:rFonts w:ascii="宋体"/>
                <w:kern w:val="0"/>
                <w:szCs w:val="21"/>
              </w:rPr>
            </w:pPr>
            <w:r>
              <w:rPr>
                <w:rFonts w:hint="eastAsia" w:ascii="宋体"/>
                <w:kern w:val="0"/>
                <w:szCs w:val="21"/>
              </w:rPr>
              <w:t xml:space="preserve">    张老师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kern w:val="0"/>
                <w:szCs w:val="21"/>
              </w:rPr>
              <w:t>0312—7521905</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5</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河北北方学院人事处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关老师</w:t>
            </w:r>
          </w:p>
        </w:tc>
        <w:tc>
          <w:tcPr>
            <w:tcW w:w="2128" w:type="dxa"/>
            <w:tcBorders>
              <w:top w:val="single" w:color="000000" w:sz="4" w:space="0"/>
              <w:left w:val="nil"/>
              <w:bottom w:val="single" w:color="000000" w:sz="4" w:space="0"/>
              <w:right w:val="single" w:color="000000" w:sz="4" w:space="0"/>
            </w:tcBorders>
            <w:vAlign w:val="center"/>
          </w:tcPr>
          <w:p>
            <w:pPr>
              <w:widowControl/>
              <w:spacing w:line="540" w:lineRule="exact"/>
              <w:rPr>
                <w:rFonts w:ascii="宋体"/>
                <w:kern w:val="0"/>
                <w:szCs w:val="21"/>
              </w:rPr>
            </w:pPr>
            <w:r>
              <w:rPr>
                <w:rFonts w:hint="eastAsia" w:ascii="宋体" w:hAnsi="宋体"/>
                <w:kern w:val="0"/>
                <w:szCs w:val="21"/>
              </w:rPr>
              <w:t>0313-4029412</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6</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河北民族师范学院人事处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兰老师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0314-2370056</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7</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廊坊师范学院教务处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刘老师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0316-2197383</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8</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河北水利电力学院人事处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赵老师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0317-7587061</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9</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衡水学院教务处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梁老师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0318-6016029</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10</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华北理工大学教务处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李老师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0315-2592060</w:t>
            </w:r>
          </w:p>
        </w:tc>
      </w:tr>
      <w:tr>
        <w:tblPrEx>
          <w:tblLayout w:type="fixed"/>
          <w:tblCellMar>
            <w:top w:w="0" w:type="dxa"/>
            <w:left w:w="108" w:type="dxa"/>
            <w:bottom w:w="0" w:type="dxa"/>
            <w:right w:w="108" w:type="dxa"/>
          </w:tblCellMar>
        </w:tblPrEx>
        <w:tc>
          <w:tcPr>
            <w:tcW w:w="783" w:type="dxa"/>
            <w:tcBorders>
              <w:top w:val="single" w:color="000000" w:sz="4" w:space="0"/>
              <w:left w:val="single" w:color="000000" w:sz="4" w:space="0"/>
              <w:bottom w:val="single" w:color="000000" w:sz="4" w:space="0"/>
              <w:right w:val="single" w:color="auto" w:sz="4" w:space="0"/>
            </w:tcBorders>
          </w:tcPr>
          <w:p>
            <w:pPr>
              <w:widowControl/>
              <w:spacing w:line="540" w:lineRule="exact"/>
              <w:jc w:val="center"/>
              <w:rPr>
                <w:rFonts w:ascii="宋体"/>
                <w:kern w:val="0"/>
                <w:szCs w:val="21"/>
              </w:rPr>
            </w:pPr>
            <w:r>
              <w:rPr>
                <w:rFonts w:hint="eastAsia" w:ascii="宋体" w:hAnsi="宋体"/>
                <w:kern w:val="0"/>
                <w:szCs w:val="21"/>
              </w:rPr>
              <w:t>11</w:t>
            </w:r>
          </w:p>
        </w:tc>
        <w:tc>
          <w:tcPr>
            <w:tcW w:w="3403" w:type="dxa"/>
            <w:tcBorders>
              <w:top w:val="single" w:color="000000" w:sz="4" w:space="0"/>
              <w:left w:val="single" w:color="auto" w:sz="4" w:space="0"/>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东北大学秦皇岛分校人事处</w:t>
            </w:r>
          </w:p>
        </w:tc>
        <w:tc>
          <w:tcPr>
            <w:tcW w:w="1561" w:type="dxa"/>
            <w:tcBorders>
              <w:top w:val="single" w:color="000000" w:sz="4" w:space="0"/>
              <w:left w:val="nil"/>
              <w:bottom w:val="single" w:color="000000" w:sz="4" w:space="0"/>
              <w:right w:val="single" w:color="000000" w:sz="4" w:space="0"/>
            </w:tcBorders>
            <w:vAlign w:val="bottom"/>
          </w:tcPr>
          <w:p>
            <w:pPr>
              <w:widowControl/>
              <w:spacing w:line="540" w:lineRule="exact"/>
              <w:jc w:val="center"/>
              <w:rPr>
                <w:rFonts w:ascii="宋体"/>
                <w:kern w:val="0"/>
                <w:szCs w:val="21"/>
              </w:rPr>
            </w:pPr>
            <w:r>
              <w:rPr>
                <w:rFonts w:hint="eastAsia" w:ascii="宋体" w:hAnsi="宋体"/>
                <w:kern w:val="0"/>
                <w:szCs w:val="21"/>
              </w:rPr>
              <w:t>王老师</w:t>
            </w:r>
          </w:p>
        </w:tc>
        <w:tc>
          <w:tcPr>
            <w:tcW w:w="2128" w:type="dxa"/>
            <w:tcBorders>
              <w:top w:val="single" w:color="000000" w:sz="4" w:space="0"/>
              <w:left w:val="nil"/>
              <w:bottom w:val="single" w:color="000000" w:sz="4" w:space="0"/>
              <w:right w:val="single" w:color="000000" w:sz="4" w:space="0"/>
            </w:tcBorders>
          </w:tcPr>
          <w:p>
            <w:pPr>
              <w:widowControl/>
              <w:spacing w:line="540" w:lineRule="exact"/>
              <w:rPr>
                <w:rFonts w:ascii="宋体"/>
                <w:kern w:val="0"/>
                <w:szCs w:val="21"/>
              </w:rPr>
            </w:pPr>
            <w:r>
              <w:rPr>
                <w:rFonts w:hint="eastAsia" w:ascii="宋体" w:hAnsi="宋体"/>
                <w:kern w:val="0"/>
                <w:szCs w:val="21"/>
              </w:rPr>
              <w:t>0335-8051790</w:t>
            </w:r>
          </w:p>
        </w:tc>
      </w:tr>
    </w:tbl>
    <w:p>
      <w:pPr>
        <w:rPr>
          <w:b/>
          <w:sz w:val="28"/>
          <w:szCs w:val="28"/>
        </w:rPr>
      </w:pPr>
    </w:p>
    <w:sectPr>
      <w:pgSz w:w="11906" w:h="16838"/>
      <w:pgMar w:top="1418" w:right="1700"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6833"/>
    <w:rsid w:val="00000E01"/>
    <w:rsid w:val="0000115C"/>
    <w:rsid w:val="000C3E87"/>
    <w:rsid w:val="000E1EC5"/>
    <w:rsid w:val="00127E15"/>
    <w:rsid w:val="00227D44"/>
    <w:rsid w:val="002B3BC3"/>
    <w:rsid w:val="002B64AC"/>
    <w:rsid w:val="002C0C85"/>
    <w:rsid w:val="002D320F"/>
    <w:rsid w:val="002E4889"/>
    <w:rsid w:val="002F46B5"/>
    <w:rsid w:val="003465E5"/>
    <w:rsid w:val="00353230"/>
    <w:rsid w:val="003D5524"/>
    <w:rsid w:val="003F55C6"/>
    <w:rsid w:val="00413BFD"/>
    <w:rsid w:val="004E4A84"/>
    <w:rsid w:val="00531375"/>
    <w:rsid w:val="005505CE"/>
    <w:rsid w:val="00597C0D"/>
    <w:rsid w:val="005A6962"/>
    <w:rsid w:val="005C2484"/>
    <w:rsid w:val="005E336C"/>
    <w:rsid w:val="005F75D4"/>
    <w:rsid w:val="0061365C"/>
    <w:rsid w:val="00632D4E"/>
    <w:rsid w:val="0066793A"/>
    <w:rsid w:val="00694BC4"/>
    <w:rsid w:val="006B2C39"/>
    <w:rsid w:val="006B66EE"/>
    <w:rsid w:val="00725C9A"/>
    <w:rsid w:val="00770C6F"/>
    <w:rsid w:val="007B15B2"/>
    <w:rsid w:val="007D72F7"/>
    <w:rsid w:val="007E2190"/>
    <w:rsid w:val="008326D6"/>
    <w:rsid w:val="008550E2"/>
    <w:rsid w:val="00870C6E"/>
    <w:rsid w:val="008B745B"/>
    <w:rsid w:val="008D3A83"/>
    <w:rsid w:val="008D3BFC"/>
    <w:rsid w:val="008E549E"/>
    <w:rsid w:val="009067A4"/>
    <w:rsid w:val="00921BBB"/>
    <w:rsid w:val="009269E7"/>
    <w:rsid w:val="009B5F13"/>
    <w:rsid w:val="00A431B7"/>
    <w:rsid w:val="00A45152"/>
    <w:rsid w:val="00A72989"/>
    <w:rsid w:val="00AC3C63"/>
    <w:rsid w:val="00AD1EDC"/>
    <w:rsid w:val="00AD5218"/>
    <w:rsid w:val="00B02FED"/>
    <w:rsid w:val="00B26833"/>
    <w:rsid w:val="00B7035B"/>
    <w:rsid w:val="00B70FE3"/>
    <w:rsid w:val="00B81769"/>
    <w:rsid w:val="00BB0A3F"/>
    <w:rsid w:val="00BD4949"/>
    <w:rsid w:val="00BD4AF2"/>
    <w:rsid w:val="00BD7DF3"/>
    <w:rsid w:val="00C1650F"/>
    <w:rsid w:val="00C74217"/>
    <w:rsid w:val="00CC52BB"/>
    <w:rsid w:val="00CE5510"/>
    <w:rsid w:val="00D55F1F"/>
    <w:rsid w:val="00D726B1"/>
    <w:rsid w:val="00D84AF2"/>
    <w:rsid w:val="00DC1C3A"/>
    <w:rsid w:val="00DD2452"/>
    <w:rsid w:val="00E13D73"/>
    <w:rsid w:val="00E16EAC"/>
    <w:rsid w:val="00E25610"/>
    <w:rsid w:val="00E26B3D"/>
    <w:rsid w:val="00E26D8C"/>
    <w:rsid w:val="00E61BE8"/>
    <w:rsid w:val="00ED7A09"/>
    <w:rsid w:val="00F053AB"/>
    <w:rsid w:val="00F33291"/>
    <w:rsid w:val="00F7127F"/>
    <w:rsid w:val="00FA6F7A"/>
    <w:rsid w:val="00FB6081"/>
    <w:rsid w:val="2A6012AE"/>
    <w:rsid w:val="3105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p0"/>
    <w:basedOn w:val="1"/>
    <w:uiPriority w:val="99"/>
    <w:pPr>
      <w:widowControl/>
    </w:pPr>
    <w:rPr>
      <w:kern w:val="0"/>
      <w:szCs w:val="21"/>
    </w:rPr>
  </w:style>
  <w:style w:type="character" w:customStyle="1" w:styleId="8">
    <w:name w:val="页眉 Char"/>
    <w:basedOn w:val="5"/>
    <w:link w:val="4"/>
    <w:semiHidden/>
    <w:uiPriority w:val="99"/>
    <w:rPr>
      <w:rFonts w:ascii="Times New Roman" w:hAnsi="Times New Roman" w:eastAsia="宋体" w:cs="Times New Roman"/>
      <w:sz w:val="18"/>
      <w:szCs w:val="18"/>
    </w:rPr>
  </w:style>
  <w:style w:type="character" w:customStyle="1" w:styleId="9">
    <w:name w:val="页脚 Char"/>
    <w:basedOn w:val="5"/>
    <w:link w:val="3"/>
    <w:semiHidden/>
    <w:uiPriority w:val="99"/>
    <w:rPr>
      <w:rFonts w:ascii="Times New Roman" w:hAnsi="Times New Roman" w:eastAsia="宋体" w:cs="Times New Roman"/>
      <w:sz w:val="18"/>
      <w:szCs w:val="18"/>
    </w:rPr>
  </w:style>
  <w:style w:type="character" w:customStyle="1" w:styleId="10">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7</Pages>
  <Words>469</Words>
  <Characters>2677</Characters>
  <Lines>22</Lines>
  <Paragraphs>6</Paragraphs>
  <TotalTime>0</TotalTime>
  <ScaleCrop>false</ScaleCrop>
  <LinksUpToDate>false</LinksUpToDate>
  <CharactersWithSpaces>3140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2017-06-19T09:49:00Z</dcterms:created>
  <dc:creator>SDWM</dc:creator>
  <cp:lastModifiedBy>Administrator</cp:lastModifiedBy>
  <cp:lastPrinted>2017-06-28T08:21:00Z</cp:lastPrinted>
  <dcterms:modified xsi:type="dcterms:W3CDTF">2017-06-29T08:02:34Z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